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1351" w:hanging="2209" w:hangingChars="50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1351" w:hanging="2209" w:hangingChars="50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自治区社保局2023年政务公开工作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1351" w:hanging="2209" w:hangingChars="50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要点解读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textAlignment w:val="auto"/>
        <w:outlineLvl w:val="9"/>
        <w:rPr>
          <w:rStyle w:val="7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270" w:firstLineChars="100"/>
        <w:textAlignment w:val="auto"/>
        <w:outlineLvl w:val="9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一、今年自治区社保局做好政务公开的总体要求是什么？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以习近平新时代中国特色社会主义思想为指导，全面贯彻党的二十大精神，深入开展学习贯彻习近平新时代中国特色社会主义思想主题教育，统筹推进政务公开和安全保密，加快转变政务公开职能，逐步推动政务公开从管理驱动向需求驱动转变、从注重公开数量和范围向注重公开质量和深度转变，从“公开即上网”向“公开即服务”转变，以公开促落实、助监督、强监管，有效提升政府公信力、执行力和透明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二、今年重点公开的社保信息有哪些？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共13个方面。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1.降低工伤、失业保险费率惠企政策。退休人员基本养老金调整政策、城乡居民提高基础养老金政策。企业、灵活就业人员、城乡居民参加养老保险缴费政策。享受社保待遇等相关政策，参保扩面提待成效。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2.工伤保险医疗服务和就医管理办法、工伤保险协议医疗机构，工伤申报认定、劳动能力鉴定、待遇支付经办流程，工伤医疗费省域及跨省即时结算工作推进情况、建设项目参加工伤保险推进措施和效果情况。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3.社保经办机构进一步深化落实“放管服”改革，社保服务事项一次办、快捷办信息公开。</w:t>
      </w:r>
      <w:bookmarkStart w:id="1" w:name="_GoBack"/>
      <w:bookmarkEnd w:id="1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4.社保利企便民服务手段、渠道公开。重点是宁夏人社公共服务平台、“我的宁夏”“掌上12333” 手机APP社保功能操作使用，社保卡最新惠民政策、服务网点、电子社保卡申领渠道等。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5. 年度社会保险事业发展情况公开。公布上（上上）一年度养老保险、工伤、失业保险参保人数、基金收支结余、待遇享受、经办机构建设、信息化建设情况。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6.自治区本级社保基金、部门经费预决算情况公开。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7.社会保险政府采购项目招标、中标情况信息公开。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8.社保基金管理举报奖励办法、专项整治活动、举报电话等信息。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9.建议提案办理结果公开。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10.助力推进乡村振兴信息公开。政府为参加城乡居民养老保险的低保、特困、重度残疾、易致贫返贫等困难群体代缴社保费政策落实情况。60周岁以上贫困人员享受城乡居民养老保险待遇情况。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11.宁夏社会保障卡服务大厅申领卡、补换卡收费标准、全年总额信息公开。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12.自治区社保局阶段性（季度、半年、全年）重点工作任务完成情况。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  <w:t>13.推进落实“粤宁社保通”合作事项，惠民成效落实情况。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三、在深化社保经办政策解读方面有哪些要求？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四点要求。一是提升政策解读质量。有关处要明确经办政策文件的背景依据、目标任务、创新特点、新旧差异、影响范围、执行标准、注意事项、惠企利民举措、享受条件等实质性条款和关键词、专有词等解读要素，全面、准确、完整传递政策意图，提供“政策+解读+办事”的综合解读服务。文件公布后最迟3个工作日内按照审批程序在宁夏社保局网站公开。二是推行多元化解读。图文解析、视频动漫，可视、可读、可感，听得懂、记得住、用得上。三是做好社会关注政策阐释。对社保高频事项、政策热点，依托自治区主流媒体、宁夏社保局网站、宁夏人社微信号等平台，及时做好回应回复工作。四是开展“政策公开讲”活动。结合主题党日活动，进机关企业事业单位、社区（村），针对性讲解社保政策、办事流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四、加强平台建设和互动参与机制方面作了哪些细化？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7"/>
          <w:szCs w:val="27"/>
        </w:rPr>
        <w:t>在七个方向用力。一是严格落实网络意识形态责任制，抓好网站和媒体发布内容审核，抓好网站安全运行。二是进一步规范网站政府信息公开专栏建设。定期清理过时、失效内容。三是推进宁夏社保局网站适老化和无障碍改造。四是做好依申请公开工作。五是做好宁夏12345政务服务热线咨询社保问题答复工作。六是规范局本级网络工作群管理。减轻基层负担，防范和杜绝网络泄密失密。七是深度推进政府开放活动。9月份组织举办好自治区社保局政府开放日活动，积极创造社会保险经办工作顺利开展良好氛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Style w:val="7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五、加强服务保障能力有哪些着力点？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7"/>
          <w:szCs w:val="27"/>
        </w:rPr>
        <w:t>主要是两方面。 一是切实履行好主体职责。对信息公开的责任处室进行了分工明确，同时要求局政务公开领导小组办公室加强指导，发现问题及时督办。二是切实加强业务能力建设。加强工作人员专业培训，加强理论学习和业务研究，学习案例经验，依法规范做好社保经办领域政府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7"/>
          <w:szCs w:val="27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86440"/>
    <w:rsid w:val="5C6655B1"/>
    <w:rsid w:val="678D4569"/>
    <w:rsid w:val="77B8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2023-07-14T10:53:00Z</dcterms:created>
  <dc:creator>李景夫</dc:creator>
  <cp:lastModifiedBy>李景夫</cp:lastModifiedBy>
  <dcterms:modified xsi:type="dcterms:W3CDTF">2023-07-14T10:59:03Z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